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8F164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default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-486410</wp:posOffset>
                </wp:positionV>
                <wp:extent cx="876300" cy="438785"/>
                <wp:effectExtent l="4445" t="5080" r="14605" b="1333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E63DC2">
                            <w:pPr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7.25pt;margin-top:-38.3pt;height:34.55pt;width:69pt;z-index:251659264;mso-width-relative:page;mso-height-relative:page;" fillcolor="#FFFFFF" filled="t" stroked="t" coordsize="21600,21600" o:gfxdata="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TrRTVAAAACQEAAA8AAAAAAAAAAQAgAAAAIgAAAGRycy9kb3ducmV2&#10;LnhtbFBLAQIUABQAAAAIAIdO4kDdMLZC/wEAACsEAAAOAAAAAAAAAAEAIAAAACQBAABkcnMvZTJv&#10;RG9jLnhtbFBLBQYAAAAABgAGAFkBAACVBQAA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BE63DC2">
                      <w:pPr>
                        <w:rPr>
                          <w:rFonts w:hint="default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</w:p>
    <w:p w14:paraId="3E2EE4A2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</w:pPr>
    </w:p>
    <w:p w14:paraId="52D6FC1A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省招标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投标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eastAsia="zh-CN"/>
        </w:rPr>
        <w:t>协会</w:t>
      </w:r>
    </w:p>
    <w:p w14:paraId="056DDFA1">
      <w:pPr>
        <w:spacing w:line="90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  <w:lang w:val="en-US" w:eastAsia="zh-CN"/>
        </w:rPr>
        <w:t>2025年度优秀代理机构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sz w:val="44"/>
          <w:szCs w:val="44"/>
        </w:rPr>
        <w:t>申报材料</w:t>
      </w:r>
    </w:p>
    <w:p w14:paraId="1749C1F3"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44"/>
        </w:rPr>
      </w:pPr>
    </w:p>
    <w:p w14:paraId="363CB563">
      <w:pPr>
        <w:jc w:val="center"/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7FFF2A12">
      <w:pPr>
        <w:rPr>
          <w:rFonts w:ascii="宋体" w:hAnsi="宋体" w:eastAsia="宋体" w:cs="Times New Roman"/>
          <w:b/>
          <w:bCs/>
          <w:color w:val="000000"/>
          <w:sz w:val="48"/>
        </w:rPr>
      </w:pPr>
    </w:p>
    <w:p w14:paraId="0916554E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6F16DB93">
      <w:pPr>
        <w:spacing w:line="480" w:lineRule="auto"/>
        <w:ind w:firstLine="1440" w:firstLineChars="400"/>
        <w:rPr>
          <w:rFonts w:ascii="宋体" w:hAnsi="宋体" w:eastAsia="宋体" w:cs="Times New Roman"/>
          <w:bCs/>
          <w:color w:val="000000"/>
          <w:sz w:val="36"/>
          <w:szCs w:val="36"/>
        </w:rPr>
      </w:pPr>
    </w:p>
    <w:p w14:paraId="57FB24FC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4A892E1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51A35258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63145366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3E5105A6">
      <w:pPr>
        <w:spacing w:line="480" w:lineRule="auto"/>
        <w:ind w:firstLine="1440" w:firstLineChars="400"/>
        <w:rPr>
          <w:rFonts w:ascii="黑体" w:hAnsi="黑体" w:eastAsia="黑体" w:cs="黑体"/>
          <w:bCs/>
          <w:color w:val="000000"/>
          <w:sz w:val="36"/>
          <w:szCs w:val="36"/>
        </w:rPr>
      </w:pPr>
    </w:p>
    <w:p w14:paraId="44DBE34D">
      <w:pPr>
        <w:spacing w:line="480" w:lineRule="auto"/>
        <w:ind w:firstLine="1440" w:firstLineChars="4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               </w:t>
      </w:r>
    </w:p>
    <w:p w14:paraId="381E189C">
      <w:pPr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</w:p>
    <w:p w14:paraId="65230E40">
      <w:pPr>
        <w:spacing w:line="480" w:lineRule="auto"/>
        <w:ind w:firstLine="1440" w:firstLineChars="40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申报日期: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u w:val="thick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sz w:val="32"/>
          <w:szCs w:val="32"/>
          <w:u w:val="thick"/>
        </w:rPr>
        <w:t xml:space="preserve">                     </w:t>
      </w:r>
    </w:p>
    <w:p w14:paraId="3F93D78D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</w:p>
    <w:p w14:paraId="097E8286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一、党建和工会工作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附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党支部、工会成立批复或证明材料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党建、工会活动开展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</w:rPr>
        <w:t>证明材料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Times New Roman"/>
          <w:b w:val="0"/>
          <w:bCs/>
          <w:color w:val="000000"/>
          <w:sz w:val="28"/>
          <w:szCs w:val="28"/>
          <w:lang w:eastAsia="zh-CN"/>
        </w:rPr>
        <w:t>）</w:t>
      </w:r>
    </w:p>
    <w:p w14:paraId="18BB5868">
      <w:pPr>
        <w:widowControl w:val="0"/>
        <w:numPr>
          <w:ilvl w:val="0"/>
          <w:numId w:val="0"/>
        </w:numPr>
        <w:wordWrap/>
        <w:spacing w:line="520" w:lineRule="exact"/>
        <w:jc w:val="left"/>
        <w:textAlignment w:val="auto"/>
        <w:rPr>
          <w:rFonts w:hint="default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二、单位综合实力</w:t>
      </w:r>
    </w:p>
    <w:p w14:paraId="562E5992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52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单位基本情况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09"/>
        <w:gridCol w:w="1808"/>
        <w:gridCol w:w="1265"/>
        <w:gridCol w:w="1760"/>
        <w:gridCol w:w="1108"/>
      </w:tblGrid>
      <w:tr w14:paraId="1444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45" w:type="pct"/>
            <w:vAlign w:val="center"/>
          </w:tcPr>
          <w:p w14:paraId="5CED657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29" w:type="pct"/>
            <w:gridSpan w:val="2"/>
            <w:vAlign w:val="center"/>
          </w:tcPr>
          <w:p w14:paraId="19EA3AD2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pct"/>
            <w:vAlign w:val="center"/>
          </w:tcPr>
          <w:p w14:paraId="185EFC2D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会员级次</w:t>
            </w:r>
          </w:p>
        </w:tc>
        <w:tc>
          <w:tcPr>
            <w:tcW w:w="1682" w:type="pct"/>
            <w:gridSpan w:val="2"/>
            <w:vAlign w:val="center"/>
          </w:tcPr>
          <w:p w14:paraId="33F5696A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3D53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45" w:type="pct"/>
            <w:vAlign w:val="center"/>
          </w:tcPr>
          <w:p w14:paraId="55D4F380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254" w:type="pct"/>
            <w:gridSpan w:val="5"/>
            <w:vAlign w:val="center"/>
          </w:tcPr>
          <w:p w14:paraId="1907D66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7234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45" w:type="pct"/>
            <w:vAlign w:val="center"/>
          </w:tcPr>
          <w:p w14:paraId="5FC49F5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成立时间</w:t>
            </w:r>
          </w:p>
        </w:tc>
        <w:tc>
          <w:tcPr>
            <w:tcW w:w="4254" w:type="pct"/>
            <w:gridSpan w:val="5"/>
            <w:vAlign w:val="center"/>
          </w:tcPr>
          <w:p w14:paraId="7956DEF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705A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5" w:type="pct"/>
            <w:vAlign w:val="center"/>
          </w:tcPr>
          <w:p w14:paraId="611061C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768" w:type="pct"/>
            <w:vAlign w:val="center"/>
          </w:tcPr>
          <w:p w14:paraId="24D1C635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3C8FCBB7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42" w:type="pct"/>
            <w:vAlign w:val="center"/>
          </w:tcPr>
          <w:p w14:paraId="71BC0F8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68D26D78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注册资金</w:t>
            </w:r>
          </w:p>
          <w:p w14:paraId="1EF36F84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649" w:type="pct"/>
            <w:vAlign w:val="center"/>
          </w:tcPr>
          <w:p w14:paraId="57D12C91">
            <w:pPr>
              <w:adjustRightInd w:val="0"/>
              <w:snapToGrid w:val="0"/>
              <w:spacing w:line="240" w:lineRule="auto"/>
              <w:ind w:right="-199" w:rightChars="-95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20A3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5" w:type="pct"/>
            <w:vAlign w:val="center"/>
          </w:tcPr>
          <w:p w14:paraId="2E9645D1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联 系 人</w:t>
            </w:r>
          </w:p>
        </w:tc>
        <w:tc>
          <w:tcPr>
            <w:tcW w:w="768" w:type="pct"/>
            <w:vAlign w:val="center"/>
          </w:tcPr>
          <w:p w14:paraId="7F0D612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04CFD212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42" w:type="pct"/>
            <w:vAlign w:val="center"/>
          </w:tcPr>
          <w:p w14:paraId="4B9D2E2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7B498785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649" w:type="pct"/>
            <w:vAlign w:val="center"/>
          </w:tcPr>
          <w:p w14:paraId="4B1310B3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1B6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5" w:type="pct"/>
            <w:vMerge w:val="restart"/>
            <w:vAlign w:val="center"/>
          </w:tcPr>
          <w:p w14:paraId="53FF9326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职工总数</w:t>
            </w:r>
          </w:p>
        </w:tc>
        <w:tc>
          <w:tcPr>
            <w:tcW w:w="768" w:type="pct"/>
            <w:vMerge w:val="restart"/>
            <w:vAlign w:val="center"/>
          </w:tcPr>
          <w:p w14:paraId="4D4694E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7FBC38C9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</w:p>
          <w:p w14:paraId="7B71BCF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注册执业人数</w:t>
            </w:r>
          </w:p>
        </w:tc>
        <w:tc>
          <w:tcPr>
            <w:tcW w:w="742" w:type="pct"/>
            <w:vAlign w:val="center"/>
          </w:tcPr>
          <w:p w14:paraId="0955EDD7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36F775F8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</w:p>
          <w:p w14:paraId="6EF9126F">
            <w:pPr>
              <w:adjustRightInd w:val="0"/>
              <w:snapToGrid w:val="0"/>
              <w:spacing w:line="240" w:lineRule="auto"/>
              <w:contextualSpacing/>
              <w:jc w:val="both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高级职称人数</w:t>
            </w:r>
          </w:p>
        </w:tc>
        <w:tc>
          <w:tcPr>
            <w:tcW w:w="649" w:type="pct"/>
            <w:vAlign w:val="center"/>
          </w:tcPr>
          <w:p w14:paraId="42189F2C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  <w:tr w14:paraId="1C2E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5" w:type="pct"/>
            <w:vMerge w:val="continue"/>
            <w:vAlign w:val="center"/>
          </w:tcPr>
          <w:p w14:paraId="79469B39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5BE5EB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vAlign w:val="center"/>
          </w:tcPr>
          <w:p w14:paraId="3994EC1E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</w:p>
          <w:p w14:paraId="5C91255F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中级职称人数</w:t>
            </w:r>
          </w:p>
        </w:tc>
        <w:tc>
          <w:tcPr>
            <w:tcW w:w="742" w:type="pct"/>
            <w:vAlign w:val="center"/>
          </w:tcPr>
          <w:p w14:paraId="00EA78A7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33" w:type="pct"/>
            <w:vAlign w:val="center"/>
          </w:tcPr>
          <w:p w14:paraId="165ACF33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</w:rPr>
              <w:t>持有我会从业人员学习记录手册人数</w:t>
            </w:r>
          </w:p>
        </w:tc>
        <w:tc>
          <w:tcPr>
            <w:tcW w:w="649" w:type="pct"/>
            <w:vAlign w:val="center"/>
          </w:tcPr>
          <w:p w14:paraId="1D357954">
            <w:pPr>
              <w:adjustRightInd w:val="0"/>
              <w:snapToGrid w:val="0"/>
              <w:spacing w:line="240" w:lineRule="auto"/>
              <w:contextualSpacing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</w:p>
        </w:tc>
      </w:tr>
    </w:tbl>
    <w:p w14:paraId="6FD7784D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专职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人员名录（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不少于5名，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后附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社保证明材料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）</w:t>
      </w:r>
    </w:p>
    <w:tbl>
      <w:tblPr>
        <w:tblStyle w:val="5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5487"/>
      </w:tblGrid>
      <w:tr w14:paraId="6DE4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71" w:type="pct"/>
            <w:vAlign w:val="center"/>
          </w:tcPr>
          <w:p w14:paraId="6C7A452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3528" w:type="pct"/>
            <w:vAlign w:val="center"/>
          </w:tcPr>
          <w:p w14:paraId="6EA573BF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</w:tr>
      <w:tr w14:paraId="1FA7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71" w:type="pct"/>
            <w:vAlign w:val="center"/>
          </w:tcPr>
          <w:p w14:paraId="4B0C97B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528" w:type="pct"/>
            <w:vAlign w:val="center"/>
          </w:tcPr>
          <w:p w14:paraId="65A9CDD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4AAE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471" w:type="pct"/>
            <w:vAlign w:val="top"/>
          </w:tcPr>
          <w:p w14:paraId="6F49B5E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528" w:type="pct"/>
            <w:vAlign w:val="top"/>
          </w:tcPr>
          <w:p w14:paraId="7026AAB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45BBBD9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注册执业资格人员名录（后附证书复印件）</w:t>
      </w:r>
    </w:p>
    <w:tbl>
      <w:tblPr>
        <w:tblStyle w:val="5"/>
        <w:tblW w:w="7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16"/>
        <w:gridCol w:w="3329"/>
      </w:tblGrid>
      <w:tr w14:paraId="7251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00" w:type="dxa"/>
            <w:vAlign w:val="center"/>
          </w:tcPr>
          <w:p w14:paraId="52B47A3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716" w:type="dxa"/>
            <w:vAlign w:val="center"/>
          </w:tcPr>
          <w:p w14:paraId="47D1360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329" w:type="dxa"/>
            <w:vAlign w:val="center"/>
          </w:tcPr>
          <w:p w14:paraId="70B69DC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70B6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800" w:type="dxa"/>
            <w:vAlign w:val="top"/>
          </w:tcPr>
          <w:p w14:paraId="3D48309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16" w:type="dxa"/>
            <w:vAlign w:val="top"/>
          </w:tcPr>
          <w:p w14:paraId="2184398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9" w:type="dxa"/>
            <w:vAlign w:val="top"/>
          </w:tcPr>
          <w:p w14:paraId="78B09AF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5D77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800" w:type="dxa"/>
            <w:vAlign w:val="top"/>
          </w:tcPr>
          <w:p w14:paraId="4EDCBFA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16" w:type="dxa"/>
            <w:vAlign w:val="top"/>
          </w:tcPr>
          <w:p w14:paraId="6FD2D1B6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9" w:type="dxa"/>
            <w:vAlign w:val="top"/>
          </w:tcPr>
          <w:p w14:paraId="3C79384E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608371A7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34E14AD6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高级职称人员名录（后附证书复印件）</w:t>
      </w:r>
    </w:p>
    <w:tbl>
      <w:tblPr>
        <w:tblStyle w:val="5"/>
        <w:tblW w:w="7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2700"/>
        <w:gridCol w:w="3345"/>
      </w:tblGrid>
      <w:tr w14:paraId="3475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4" w:type="dxa"/>
            <w:vAlign w:val="center"/>
          </w:tcPr>
          <w:p w14:paraId="3A0BA8C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 w14:paraId="55F912C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345" w:type="dxa"/>
            <w:vAlign w:val="center"/>
          </w:tcPr>
          <w:p w14:paraId="315A3419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4287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54" w:type="dxa"/>
            <w:vAlign w:val="top"/>
          </w:tcPr>
          <w:p w14:paraId="430D759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0" w:type="dxa"/>
            <w:vAlign w:val="top"/>
          </w:tcPr>
          <w:p w14:paraId="147DB95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45" w:type="dxa"/>
            <w:vAlign w:val="top"/>
          </w:tcPr>
          <w:p w14:paraId="476F213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2DC5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4" w:type="dxa"/>
            <w:vAlign w:val="top"/>
          </w:tcPr>
          <w:p w14:paraId="30B74C8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0" w:type="dxa"/>
            <w:vAlign w:val="top"/>
          </w:tcPr>
          <w:p w14:paraId="445D826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45" w:type="dxa"/>
            <w:vAlign w:val="top"/>
          </w:tcPr>
          <w:p w14:paraId="12CE84C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507BF3A">
      <w:pPr>
        <w:pStyle w:val="7"/>
        <w:widowControl w:val="0"/>
        <w:wordWrap/>
        <w:adjustRightInd w:val="0"/>
        <w:snapToGrid w:val="0"/>
        <w:spacing w:line="300" w:lineRule="exact"/>
        <w:ind w:left="363" w:firstLine="0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</w:p>
    <w:p w14:paraId="1C055BAE">
      <w:pPr>
        <w:pStyle w:val="7"/>
        <w:widowControl w:val="0"/>
        <w:numPr>
          <w:ilvl w:val="0"/>
          <w:numId w:val="1"/>
        </w:numPr>
        <w:wordWrap/>
        <w:adjustRightInd w:val="0"/>
        <w:snapToGrid w:val="0"/>
        <w:spacing w:line="300" w:lineRule="exact"/>
        <w:ind w:left="363" w:firstLineChars="0"/>
        <w:contextualSpacing/>
        <w:textAlignment w:val="auto"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中级职称人员名录（后附证书复印件）</w:t>
      </w:r>
    </w:p>
    <w:tbl>
      <w:tblPr>
        <w:tblStyle w:val="5"/>
        <w:tblW w:w="7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703"/>
        <w:gridCol w:w="3327"/>
      </w:tblGrid>
      <w:tr w14:paraId="585C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34" w:type="dxa"/>
            <w:vAlign w:val="center"/>
          </w:tcPr>
          <w:p w14:paraId="648EED5C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2703" w:type="dxa"/>
            <w:vAlign w:val="center"/>
          </w:tcPr>
          <w:p w14:paraId="4D97C95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3327" w:type="dxa"/>
            <w:vAlign w:val="center"/>
          </w:tcPr>
          <w:p w14:paraId="7945A1A7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资格名称</w:t>
            </w:r>
          </w:p>
        </w:tc>
      </w:tr>
      <w:tr w14:paraId="7C84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34" w:type="dxa"/>
            <w:vAlign w:val="top"/>
          </w:tcPr>
          <w:p w14:paraId="6B30B8F4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3" w:type="dxa"/>
            <w:vAlign w:val="top"/>
          </w:tcPr>
          <w:p w14:paraId="2A11BF10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7" w:type="dxa"/>
            <w:vAlign w:val="top"/>
          </w:tcPr>
          <w:p w14:paraId="013B339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432E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  <w:jc w:val="center"/>
        </w:trPr>
        <w:tc>
          <w:tcPr>
            <w:tcW w:w="1734" w:type="dxa"/>
            <w:vAlign w:val="top"/>
          </w:tcPr>
          <w:p w14:paraId="0107598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703" w:type="dxa"/>
            <w:vAlign w:val="top"/>
          </w:tcPr>
          <w:p w14:paraId="012CB0EA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3327" w:type="dxa"/>
            <w:vAlign w:val="top"/>
          </w:tcPr>
          <w:p w14:paraId="050330B7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1BD2949D">
      <w:pPr>
        <w:pStyle w:val="7"/>
        <w:numPr>
          <w:ilvl w:val="0"/>
          <w:numId w:val="0"/>
        </w:numPr>
        <w:adjustRightInd w:val="0"/>
        <w:snapToGrid w:val="0"/>
        <w:spacing w:line="240" w:lineRule="auto"/>
        <w:ind w:leftChars="0"/>
        <w:contextualSpacing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</w:p>
    <w:p w14:paraId="226A55BF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持有我会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2025年度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从业人员学习记录手册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val="en-US" w:eastAsia="zh-CN"/>
        </w:rPr>
        <w:t>或培训证书（含公益讲座）的人员</w:t>
      </w:r>
    </w:p>
    <w:tbl>
      <w:tblPr>
        <w:tblStyle w:val="5"/>
        <w:tblW w:w="46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852"/>
        <w:gridCol w:w="3197"/>
      </w:tblGrid>
      <w:tr w14:paraId="04D4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64" w:type="pct"/>
            <w:vAlign w:val="center"/>
          </w:tcPr>
          <w:p w14:paraId="08EA856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序号</w:t>
            </w:r>
          </w:p>
        </w:tc>
        <w:tc>
          <w:tcPr>
            <w:tcW w:w="1808" w:type="pct"/>
            <w:vAlign w:val="center"/>
          </w:tcPr>
          <w:p w14:paraId="5E3655CF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027" w:type="pct"/>
            <w:vAlign w:val="center"/>
          </w:tcPr>
          <w:p w14:paraId="6B23FA22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  <w:lang w:val="en-US" w:eastAsia="zh-CN"/>
              </w:rPr>
              <w:t>证书编号</w:t>
            </w:r>
          </w:p>
        </w:tc>
      </w:tr>
      <w:tr w14:paraId="48C86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64" w:type="pct"/>
            <w:vAlign w:val="top"/>
          </w:tcPr>
          <w:p w14:paraId="6C3F5F9D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808" w:type="pct"/>
            <w:vAlign w:val="top"/>
          </w:tcPr>
          <w:p w14:paraId="71A8872B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027" w:type="pct"/>
            <w:vAlign w:val="top"/>
          </w:tcPr>
          <w:p w14:paraId="78B7C895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  <w:tr w14:paraId="72A3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164" w:type="pct"/>
            <w:vAlign w:val="top"/>
          </w:tcPr>
          <w:p w14:paraId="3A861CA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808" w:type="pct"/>
            <w:vAlign w:val="top"/>
          </w:tcPr>
          <w:p w14:paraId="2FAC3F13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027" w:type="pct"/>
            <w:vAlign w:val="top"/>
          </w:tcPr>
          <w:p w14:paraId="77E02211">
            <w:pPr>
              <w:pStyle w:val="7"/>
              <w:adjustRightInd w:val="0"/>
              <w:snapToGrid w:val="0"/>
              <w:spacing w:line="240" w:lineRule="auto"/>
              <w:ind w:firstLine="0" w:firstLineChars="0"/>
              <w:contextualSpacing/>
              <w:rPr>
                <w:rFonts w:hint="eastAsia" w:ascii="仿宋" w:hAnsi="仿宋" w:eastAsia="仿宋" w:cs="仿宋"/>
                <w:bCs/>
                <w:color w:val="000000"/>
                <w:sz w:val="28"/>
                <w:szCs w:val="24"/>
              </w:rPr>
            </w:pPr>
          </w:p>
        </w:tc>
      </w:tr>
    </w:tbl>
    <w:p w14:paraId="5314FA0A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办公条件（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须附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具备独立的办公场所和编制招标文件</w:t>
      </w:r>
      <w:r>
        <w:rPr>
          <w:rFonts w:hint="default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编制招标文件、存储招标资料等所需要的办公条件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的证明材料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）。</w:t>
      </w:r>
    </w:p>
    <w:p w14:paraId="1525BC99">
      <w:pPr>
        <w:pStyle w:val="7"/>
        <w:numPr>
          <w:ilvl w:val="0"/>
          <w:numId w:val="1"/>
        </w:numPr>
        <w:adjustRightInd w:val="0"/>
        <w:snapToGrid w:val="0"/>
        <w:spacing w:line="240" w:lineRule="auto"/>
        <w:ind w:firstLineChars="0"/>
        <w:contextualSpacing/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理论研究水平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（须附单位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参与过国家或省市级标准制定的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参与过本协会组织的课题或行业标准文件编制的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color w:val="000000"/>
          <w:sz w:val="28"/>
          <w:szCs w:val="24"/>
        </w:rPr>
        <w:t>在省级及以上协会举办的论文征集活动中获得奖项的</w:t>
      </w:r>
      <w:r>
        <w:rPr>
          <w:rFonts w:hint="eastAsia" w:ascii="仿宋" w:hAnsi="仿宋" w:eastAsia="仿宋" w:cs="仿宋"/>
          <w:bCs/>
          <w:color w:val="000000"/>
          <w:sz w:val="28"/>
          <w:szCs w:val="24"/>
          <w:lang w:eastAsia="zh-CN"/>
        </w:rPr>
        <w:t>证明材料）。</w:t>
      </w:r>
    </w:p>
    <w:p w14:paraId="608E7915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三、单位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管理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（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须附单位组织架构、综合管理制度、人事管理制度、财务管理制度、印章管理制度等各项管理制度相关证明材料；组织安排参与本协会、省级行业协会政策法规学习及培训；单位内部自行组织实施各项培训或活动相关证明材料；质量管理体系认证等证明材料）</w:t>
      </w:r>
    </w:p>
    <w:p w14:paraId="09C7896C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t>履约能力</w:t>
      </w: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（须附在“信用中国”网站信用记录；获得政府部门、本协会、省级行业协会颁发的奖项；代理服务获招标人书面表扬等证明材料）</w:t>
      </w:r>
    </w:p>
    <w:p w14:paraId="5FBC35F9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五、单位业绩（提供本年度项目中标/成交通知书）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119"/>
        <w:gridCol w:w="1995"/>
        <w:gridCol w:w="1920"/>
        <w:gridCol w:w="1580"/>
      </w:tblGrid>
      <w:tr w14:paraId="7A39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center"/>
          </w:tcPr>
          <w:p w14:paraId="077C903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43" w:type="pct"/>
            <w:vAlign w:val="center"/>
          </w:tcPr>
          <w:p w14:paraId="759F3FE2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170" w:type="pct"/>
            <w:vAlign w:val="center"/>
          </w:tcPr>
          <w:p w14:paraId="3D8147FB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公告发布日期</w:t>
            </w:r>
          </w:p>
        </w:tc>
        <w:tc>
          <w:tcPr>
            <w:tcW w:w="1126" w:type="pct"/>
            <w:vAlign w:val="center"/>
          </w:tcPr>
          <w:p w14:paraId="1AA2D442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结果公示日期</w:t>
            </w:r>
          </w:p>
        </w:tc>
        <w:tc>
          <w:tcPr>
            <w:tcW w:w="927" w:type="pct"/>
            <w:vAlign w:val="center"/>
          </w:tcPr>
          <w:p w14:paraId="286C675D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</w:rPr>
              <w:t>金额</w:t>
            </w:r>
          </w:p>
        </w:tc>
      </w:tr>
      <w:tr w14:paraId="0451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top"/>
          </w:tcPr>
          <w:p w14:paraId="2DF08CF6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3" w:type="pct"/>
            <w:vAlign w:val="top"/>
          </w:tcPr>
          <w:p w14:paraId="05EB5277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vAlign w:val="top"/>
          </w:tcPr>
          <w:p w14:paraId="2B25FF26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Align w:val="top"/>
          </w:tcPr>
          <w:p w14:paraId="775BC2DC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  <w:vAlign w:val="top"/>
          </w:tcPr>
          <w:p w14:paraId="3A893431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5FCA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top"/>
          </w:tcPr>
          <w:p w14:paraId="5B5667E6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3" w:type="pct"/>
            <w:vAlign w:val="top"/>
          </w:tcPr>
          <w:p w14:paraId="6D4D80C1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pct"/>
            <w:vAlign w:val="top"/>
          </w:tcPr>
          <w:p w14:paraId="6BE5ABC3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Align w:val="top"/>
          </w:tcPr>
          <w:p w14:paraId="1DE0E210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27" w:type="pct"/>
            <w:vAlign w:val="top"/>
          </w:tcPr>
          <w:p w14:paraId="40F018B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4897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1" w:type="pct"/>
            <w:vAlign w:val="top"/>
          </w:tcPr>
          <w:p w14:paraId="1CA01EF5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43" w:type="pct"/>
            <w:vAlign w:val="top"/>
          </w:tcPr>
          <w:p w14:paraId="5C54412C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（项目总数量）</w:t>
            </w:r>
          </w:p>
        </w:tc>
        <w:tc>
          <w:tcPr>
            <w:tcW w:w="1170" w:type="pct"/>
            <w:vAlign w:val="top"/>
          </w:tcPr>
          <w:p w14:paraId="483EE55D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黑体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6" w:type="pct"/>
            <w:vAlign w:val="top"/>
          </w:tcPr>
          <w:p w14:paraId="7BC8247B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27" w:type="pct"/>
            <w:vAlign w:val="top"/>
          </w:tcPr>
          <w:p w14:paraId="070C2C5A">
            <w:pPr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val="en-US" w:eastAsia="zh-CN"/>
              </w:rPr>
              <w:t>总金额</w:t>
            </w:r>
            <w:r>
              <w:rPr>
                <w:rFonts w:hint="eastAsia" w:ascii="仿宋_GB2312" w:hAnsi="黑体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</w:tbl>
    <w:p w14:paraId="5C10235F"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  <w:lang w:val="en-US" w:eastAsia="zh-CN"/>
        </w:rPr>
        <w:t>六、参与社会公益活动和本协会活动（须附参加社会公益、社会捐助等活动；对本协会开展的工作提供人、财、物及智力等方面支持；积极参加本协会组织的各项活动；自觉履行协会《自律公约》，没有违反公约的行为的证明材料）</w:t>
      </w:r>
    </w:p>
    <w:p w14:paraId="042D6C67">
      <w:pPr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8"/>
          <w:szCs w:val="28"/>
        </w:rPr>
        <w:br w:type="page"/>
      </w:r>
    </w:p>
    <w:p w14:paraId="526EDCC3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  <w:t>2025年度优秀代理机构评选标准</w:t>
      </w:r>
    </w:p>
    <w:p w14:paraId="35D3EB68">
      <w:pPr>
        <w:widowControl/>
        <w:wordWrap/>
        <w:adjustRightInd/>
        <w:snapToGrid/>
        <w:spacing w:line="400" w:lineRule="exact"/>
        <w:jc w:val="center"/>
        <w:textAlignment w:val="auto"/>
        <w:rPr>
          <w:rFonts w:hint="eastAsia" w:ascii="方正小标宋_GBK" w:hAnsi="宋体" w:eastAsia="方正小标宋_GBK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174"/>
        <w:gridCol w:w="829"/>
        <w:gridCol w:w="3641"/>
        <w:gridCol w:w="1099"/>
      </w:tblGrid>
      <w:tr w14:paraId="4A8E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8F3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4154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2FCE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68C81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7995C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自评分</w:t>
            </w:r>
          </w:p>
        </w:tc>
      </w:tr>
      <w:tr w14:paraId="6A3D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32E0">
            <w:pPr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党建和工会工作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256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BA2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C71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成立党支部、工会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571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2F8EC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单位成立党支部（联合支部）、工会，7分</w:t>
            </w:r>
          </w:p>
          <w:p w14:paraId="15AC61B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62CE6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D53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B5F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AFE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党建、工会活动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C66A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552D2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开展党建活动及工会活动的，3分</w:t>
            </w:r>
          </w:p>
          <w:p w14:paraId="208E10F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有其一者或积极参加其他组织举办的党建、工会活动的，2分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14942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36C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F27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单位综合实力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30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6261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B44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AB5D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专职从业人员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CD17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882C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不少于5名熟悉招标投标法律法规、具备编制招标文件和组织评标等专业能力的从业人员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，不满足条件0分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2215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40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747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E2D3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专职从业人员执业资格及职称情况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1081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30A3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trike w:val="0"/>
                <w:dstrike w:val="0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注册执业资格人数：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1-5人，1分；6-10人，2分；10人以上，3分</w:t>
            </w:r>
          </w:p>
          <w:p w14:paraId="3999FC3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高级职称人数：1-5人，1分；6-10人，2分；10人以上，3分</w:t>
            </w:r>
          </w:p>
          <w:p w14:paraId="3E9BBAC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中级职称人数：1-10人，1分；10人以上，2分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296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364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B6F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F5F3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办公条件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8634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2AE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具备独立的办公场所和编制招标文件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编制招标文件、存储招标资料等所需要的办公条件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，不满足条件0分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2F8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20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64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5A6D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持有我会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从业人员学习记录手册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或培训证书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人数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含公益讲座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1A64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71FE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AD8AA9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6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5607F0A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1-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人      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7B0BC2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4.15人以上      10分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2E87C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6E1552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57F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188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2DB6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理论研究水平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AA13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02E8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参与过国家或省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级标准制定的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39208D5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2.参与过本协会组织的课题或行业标准文件编制的，2分</w:t>
            </w:r>
          </w:p>
          <w:p w14:paraId="56932B29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在省级及以上协会举办的论文征集活动中获得奖项的，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25446">
            <w:pPr>
              <w:widowControl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2F0A39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5ED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73B7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单位管理能力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79F2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343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49FD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制度建设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1679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6241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组织架构齐全、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综合管理制度、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人事管理制度、财务管理制度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印章管理制度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等各项管理制度齐全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分，缺一项扣1分。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649CA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C4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8CD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47D9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单位培训或活动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6FFE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606F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1.组织参加本协会政策法规学习及培训，年度参加人数5人以上，6分</w:t>
            </w:r>
          </w:p>
          <w:p w14:paraId="2F69090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2.组织参加省级行业协会政策法规学习及培训，年度参加人数5人以上，2分</w:t>
            </w:r>
          </w:p>
          <w:p w14:paraId="19638EB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3.单位内部自行组织实施各项培训或活动，2分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9935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677A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6B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E0713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质量体系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97EE1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8799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通过质量管理体系认证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分，无0分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9CA3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383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C65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履约能力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6A0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6E4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25311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“信用中国”网站信用记录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因招投标活动引起的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513D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1DD25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无不良信用记录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D1E4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B62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AF7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E0DD9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获得政府部门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协会、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省级行业协会颁发的奖项（获奖起始时间为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8D53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3C0E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1.政府部门颁发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603A3A7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2.本协会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，2分</w:t>
            </w:r>
          </w:p>
          <w:p w14:paraId="5918D1AF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3.省级行业协会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颁发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，1分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80F2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07F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D964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8BD8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代理服务获招标人书面表扬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（获奖起始时间为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年1月1日）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BBF8E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09298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  <w:p w14:paraId="79195E22">
            <w:pPr>
              <w:widowControl/>
              <w:adjustRightInd w:val="0"/>
              <w:snapToGrid w:val="0"/>
              <w:spacing w:line="240" w:lineRule="auto"/>
              <w:contextualSpacing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提供3项及以上，3分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B8BF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735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2FDD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单位业绩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45CE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918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700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2025年度项目数量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C232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0BA0F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需提供湖南省行政区域内参与招标采购活动项目清单表格，统计代理项目数量，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数量计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1DAE5D9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1.300个（含）以上的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7D9E44C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2.100个-300个（不含）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36960258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3.50个-100个（不含）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B167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91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E19F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5DC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2025年度项目金额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4B20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511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需提供湖南省行政区域内参与招标采购活动项目清单表格，统计成交（中标）金额，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按金额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计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73B5E2E0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1.10亿元（含）以上的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  <w:bookmarkStart w:id="0" w:name="_GoBack"/>
            <w:bookmarkEnd w:id="0"/>
          </w:p>
          <w:p w14:paraId="0F903AF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2.5亿元-10亿元（不含）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  <w:p w14:paraId="35792F97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3.1亿元-5亿元（不含）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，计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E84AA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B0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575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六、参与社会公益和本协会活动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</w:tr>
      <w:tr w14:paraId="3ABD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0DEB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EB71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社会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公益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DB6C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BCC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参加社会公益、社会捐助等活动的，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7493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E2F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85C8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410A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参与本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活动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5BD6">
            <w:pPr>
              <w:widowControl/>
              <w:adjustRightInd w:val="0"/>
              <w:snapToGrid w:val="0"/>
              <w:spacing w:line="240" w:lineRule="auto"/>
              <w:contextualSpacing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637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协会开展的工作提供人、财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物及智力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方面支持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6分</w:t>
            </w:r>
          </w:p>
          <w:p w14:paraId="629E5172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积极参加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本协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会组织的各项活动，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2分</w:t>
            </w:r>
          </w:p>
          <w:p w14:paraId="7768731E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3.自觉履行协会《自律公约》，没有违反公约的行为，2分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6003B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CE5A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D18D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4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43925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59CC">
            <w:pPr>
              <w:widowControl/>
              <w:adjustRightInd w:val="0"/>
              <w:snapToGrid w:val="0"/>
              <w:spacing w:line="240" w:lineRule="auto"/>
              <w:contextualSpacing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23D9C18">
      <w:pPr>
        <w:numPr>
          <w:ilvl w:val="0"/>
          <w:numId w:val="0"/>
        </w:numPr>
        <w:spacing w:line="480" w:lineRule="auto"/>
        <w:jc w:val="left"/>
        <w:rPr>
          <w:rFonts w:hint="eastAsia" w:ascii="黑体" w:hAnsi="黑体" w:eastAsia="黑体" w:cs="Times New Roman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5D98A-2781-4D62-9919-2A6CF107A7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2E27D7-0430-4E9A-AFB9-D388A18E88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5E31A7-5F4D-435C-A33E-3B2A73F9E5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D7D2D7A-0945-42D1-A900-8918EEA67F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833B5E0-CBE5-4718-81D8-384D6189CD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248658E-D387-4BEC-8159-23357CBBAE6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64157"/>
    <w:multiLevelType w:val="multilevel"/>
    <w:tmpl w:val="36E641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NjZhOWE3ZDhmN2I3MmZmYTAwYzZjMDQ1ZTgwNjIifQ=="/>
  </w:docVars>
  <w:rsids>
    <w:rsidRoot w:val="7E147D05"/>
    <w:rsid w:val="00CE7271"/>
    <w:rsid w:val="00E6284A"/>
    <w:rsid w:val="01317F69"/>
    <w:rsid w:val="02111B48"/>
    <w:rsid w:val="039667A9"/>
    <w:rsid w:val="047775AF"/>
    <w:rsid w:val="050D4849"/>
    <w:rsid w:val="054D2E98"/>
    <w:rsid w:val="060317A8"/>
    <w:rsid w:val="08D25907"/>
    <w:rsid w:val="08E62C03"/>
    <w:rsid w:val="0A3665F0"/>
    <w:rsid w:val="0B2E72C7"/>
    <w:rsid w:val="0B386398"/>
    <w:rsid w:val="0B557F2A"/>
    <w:rsid w:val="0D073416"/>
    <w:rsid w:val="0D1F336B"/>
    <w:rsid w:val="0D605732"/>
    <w:rsid w:val="0F9C6EF5"/>
    <w:rsid w:val="11A55E09"/>
    <w:rsid w:val="11CA70BD"/>
    <w:rsid w:val="12492C39"/>
    <w:rsid w:val="1675224E"/>
    <w:rsid w:val="16DE6045"/>
    <w:rsid w:val="17481711"/>
    <w:rsid w:val="17DB2585"/>
    <w:rsid w:val="18DF42F7"/>
    <w:rsid w:val="196640D0"/>
    <w:rsid w:val="19F416DC"/>
    <w:rsid w:val="1A8567D8"/>
    <w:rsid w:val="1AD821EC"/>
    <w:rsid w:val="1B23671D"/>
    <w:rsid w:val="1D1A0AE0"/>
    <w:rsid w:val="1DF60118"/>
    <w:rsid w:val="1E2D5AC9"/>
    <w:rsid w:val="1E5135A1"/>
    <w:rsid w:val="1F0932DC"/>
    <w:rsid w:val="1FAB6CE1"/>
    <w:rsid w:val="215A451A"/>
    <w:rsid w:val="22540A2D"/>
    <w:rsid w:val="22F64717"/>
    <w:rsid w:val="26174A8B"/>
    <w:rsid w:val="26AA7CF2"/>
    <w:rsid w:val="27B47152"/>
    <w:rsid w:val="28700AC7"/>
    <w:rsid w:val="28B27332"/>
    <w:rsid w:val="2AD74E2E"/>
    <w:rsid w:val="2ADC0696"/>
    <w:rsid w:val="2B724B56"/>
    <w:rsid w:val="2C5F332D"/>
    <w:rsid w:val="2C8B5ED0"/>
    <w:rsid w:val="2CAB01C6"/>
    <w:rsid w:val="2CB25B52"/>
    <w:rsid w:val="2CFF5A86"/>
    <w:rsid w:val="2D872B3B"/>
    <w:rsid w:val="2E0276B5"/>
    <w:rsid w:val="303A6758"/>
    <w:rsid w:val="31216728"/>
    <w:rsid w:val="321F79E2"/>
    <w:rsid w:val="32602B65"/>
    <w:rsid w:val="32AE2918"/>
    <w:rsid w:val="33F65BEA"/>
    <w:rsid w:val="344C23E9"/>
    <w:rsid w:val="34E46AC5"/>
    <w:rsid w:val="351E2C7D"/>
    <w:rsid w:val="35D22DC1"/>
    <w:rsid w:val="35FC1BEC"/>
    <w:rsid w:val="369D33CF"/>
    <w:rsid w:val="376E6B1A"/>
    <w:rsid w:val="384358B1"/>
    <w:rsid w:val="3A0E1EEE"/>
    <w:rsid w:val="3AAD7959"/>
    <w:rsid w:val="3B64270E"/>
    <w:rsid w:val="3BD258C9"/>
    <w:rsid w:val="3C114E1A"/>
    <w:rsid w:val="3D2B539C"/>
    <w:rsid w:val="3D637AD4"/>
    <w:rsid w:val="3EBC63BD"/>
    <w:rsid w:val="3F4B5087"/>
    <w:rsid w:val="4010076E"/>
    <w:rsid w:val="414D154E"/>
    <w:rsid w:val="42FC76D0"/>
    <w:rsid w:val="44890AEF"/>
    <w:rsid w:val="45594965"/>
    <w:rsid w:val="47372D17"/>
    <w:rsid w:val="4A4831FA"/>
    <w:rsid w:val="4A8C758B"/>
    <w:rsid w:val="4CB9218D"/>
    <w:rsid w:val="4ED92673"/>
    <w:rsid w:val="4F9273F2"/>
    <w:rsid w:val="50A8054F"/>
    <w:rsid w:val="51502A14"/>
    <w:rsid w:val="54F40207"/>
    <w:rsid w:val="55B55D4B"/>
    <w:rsid w:val="57376FDD"/>
    <w:rsid w:val="582901C7"/>
    <w:rsid w:val="59B2243E"/>
    <w:rsid w:val="5A04713E"/>
    <w:rsid w:val="5AD87E39"/>
    <w:rsid w:val="5B127639"/>
    <w:rsid w:val="5B392E17"/>
    <w:rsid w:val="5D4B4056"/>
    <w:rsid w:val="5EE44E48"/>
    <w:rsid w:val="61A52179"/>
    <w:rsid w:val="635D341B"/>
    <w:rsid w:val="639F3A33"/>
    <w:rsid w:val="64736CF8"/>
    <w:rsid w:val="64997D1A"/>
    <w:rsid w:val="64F94FB6"/>
    <w:rsid w:val="668502B6"/>
    <w:rsid w:val="672F1572"/>
    <w:rsid w:val="67544B35"/>
    <w:rsid w:val="683010FE"/>
    <w:rsid w:val="69BB533F"/>
    <w:rsid w:val="6A7F011B"/>
    <w:rsid w:val="6C236C77"/>
    <w:rsid w:val="6CB523E1"/>
    <w:rsid w:val="6D142D9C"/>
    <w:rsid w:val="6D4F2026"/>
    <w:rsid w:val="6D6D06FE"/>
    <w:rsid w:val="6F1B2B08"/>
    <w:rsid w:val="6F8166E3"/>
    <w:rsid w:val="6FDD7DBD"/>
    <w:rsid w:val="707E58B0"/>
    <w:rsid w:val="71566079"/>
    <w:rsid w:val="71A902CC"/>
    <w:rsid w:val="734168B5"/>
    <w:rsid w:val="752B1E77"/>
    <w:rsid w:val="75C80BC8"/>
    <w:rsid w:val="762229CE"/>
    <w:rsid w:val="76D67314"/>
    <w:rsid w:val="76FF5BE1"/>
    <w:rsid w:val="770976EA"/>
    <w:rsid w:val="78343834"/>
    <w:rsid w:val="78720CBB"/>
    <w:rsid w:val="795A080C"/>
    <w:rsid w:val="7AFE6E3A"/>
    <w:rsid w:val="7E147D05"/>
    <w:rsid w:val="7E926217"/>
    <w:rsid w:val="7F561B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1925</Words>
  <Characters>2042</Characters>
  <Lines>0</Lines>
  <Paragraphs>0</Paragraphs>
  <TotalTime>1</TotalTime>
  <ScaleCrop>false</ScaleCrop>
  <LinksUpToDate>false</LinksUpToDate>
  <CharactersWithSpaces>2127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2023-11-20T03:04:00Z</dcterms:created>
  <dc:creator>肖新 </dc:creator>
  <cp:lastModifiedBy>安格斯芝士培根双层牛肉巨无霸堡</cp:lastModifiedBy>
  <cp:lastPrinted>2023-11-21T01:43:00Z</cp:lastPrinted>
  <dcterms:modified xsi:type="dcterms:W3CDTF">2026-01-08T02:39:24Z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1A239E0BF4F84D59A883C15AE8EB74CB_13</vt:lpwstr>
  </property>
  <property fmtid="{D5CDD505-2E9C-101B-9397-08002B2CF9AE}" pid="4" name="KSOTemplateDocerSaveRecord">
    <vt:lpwstr>eyJoZGlkIjoiNDRjODdkNGNmZWUyZWE0NWQ4MmFjOWQwOWVkY2E5ODkiLCJ1c2VySWQiOiI1OTE5ODAxMDkifQ==</vt:lpwstr>
  </property>
</Properties>
</file>